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rPr/>
      </w:pPr>
      <w:bookmarkStart w:colFirst="0" w:colLast="0" w:name="_3x0f8zjhv974" w:id="0"/>
      <w:bookmarkEnd w:id="0"/>
      <w:r w:rsidDel="00000000" w:rsidR="00000000" w:rsidRPr="00000000">
        <w:rPr>
          <w:rtl w:val="0"/>
        </w:rPr>
        <w:t xml:space="preserve">Example assessment questions for Machine Learning on the Edge</w:t>
      </w:r>
    </w:p>
    <w:p w:rsidR="00000000" w:rsidDel="00000000" w:rsidP="00000000" w:rsidRDefault="00000000" w:rsidRPr="00000000" w14:paraId="00000002">
      <w:pPr>
        <w:ind w:left="0" w:firstLine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Question </w:t>
      </w:r>
    </w:p>
    <w:p w:rsidR="00000000" w:rsidDel="00000000" w:rsidP="00000000" w:rsidRDefault="00000000" w:rsidRPr="00000000" w14:paraId="00000004">
      <w:pPr>
        <w:ind w:left="0" w:firstLine="0"/>
        <w:rPr/>
      </w:pPr>
      <w:r w:rsidDel="00000000" w:rsidR="00000000" w:rsidRPr="00000000">
        <w:rPr>
          <w:rtl w:val="0"/>
        </w:rPr>
        <w:t xml:space="preserve">Artificial Intelligence (AI) is only concerned with the designing and building of intelligent agents that receive precepts from the environment and discover patterns in that environment.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True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False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Explanation: While discovering patterns is important to the field of AI, for something to be considered "AI," it must "take actions that affect that environment."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Question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 classification model trained with data that has ground truth labels</w:t>
      </w:r>
      <w:r w:rsidDel="00000000" w:rsidR="00000000" w:rsidRPr="00000000">
        <w:rPr>
          <w:rtl w:val="0"/>
        </w:rPr>
        <w:t xml:space="preserve"> is what kind of machine learning?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Regression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Supervised learning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Unsupervised learning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Reinforcement learning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Question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All deep learning is machine learning.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True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False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Explanation: deep learning is a subset of machine learning.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Question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Why is there a bright future for machine learning on embedded devices?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Smaller machine learning models are more accurate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Deterministic programming is sufficient for solving all embedded problems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Emerging problems require low-power devices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of the above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